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6D8" w:rsidRDefault="005506D8">
      <w:pPr>
        <w:rPr>
          <w:b/>
          <w:color w:val="000000" w:themeColor="text1"/>
        </w:rPr>
      </w:pPr>
    </w:p>
    <w:p w:rsidR="005506D8" w:rsidRDefault="005506D8">
      <w:pPr>
        <w:rPr>
          <w:b/>
          <w:color w:val="000000" w:themeColor="text1"/>
        </w:rPr>
      </w:pPr>
    </w:p>
    <w:p w:rsidR="00353720" w:rsidRDefault="00353720">
      <w:pPr>
        <w:rPr>
          <w:b/>
          <w:color w:val="000000" w:themeColor="text1"/>
        </w:rPr>
      </w:pPr>
    </w:p>
    <w:p w:rsidR="00353720" w:rsidRDefault="00353720">
      <w:pPr>
        <w:rPr>
          <w:b/>
          <w:color w:val="000000" w:themeColor="text1"/>
        </w:rPr>
      </w:pPr>
    </w:p>
    <w:p w:rsidR="005506D8" w:rsidRDefault="005506D8" w:rsidP="00454EE3">
      <w:pPr>
        <w:ind w:left="426"/>
        <w:rPr>
          <w:b/>
          <w:color w:val="000000" w:themeColor="text1"/>
        </w:rPr>
      </w:pPr>
      <w:r w:rsidRPr="005506D8">
        <w:rPr>
          <w:b/>
          <w:color w:val="000000" w:themeColor="text1"/>
        </w:rPr>
        <w:t>U.A.A.S.P.</w:t>
      </w:r>
    </w:p>
    <w:p w:rsidR="005506D8" w:rsidRDefault="005506D8" w:rsidP="00454EE3">
      <w:pPr>
        <w:ind w:left="426"/>
        <w:rPr>
          <w:color w:val="000000" w:themeColor="text1"/>
        </w:rPr>
      </w:pPr>
      <w:r>
        <w:rPr>
          <w:color w:val="000000" w:themeColor="text1"/>
        </w:rPr>
        <w:t xml:space="preserve">Association </w:t>
      </w:r>
    </w:p>
    <w:p w:rsidR="005506D8" w:rsidRDefault="005506D8" w:rsidP="00454EE3">
      <w:pPr>
        <w:ind w:left="426"/>
        <w:rPr>
          <w:color w:val="000000" w:themeColor="text1"/>
        </w:rPr>
      </w:pPr>
      <w:r>
        <w:rPr>
          <w:color w:val="000000" w:themeColor="text1"/>
        </w:rPr>
        <w:t xml:space="preserve">« Un Avenir avec les Saint </w:t>
      </w:r>
      <w:proofErr w:type="spellStart"/>
      <w:r>
        <w:rPr>
          <w:color w:val="000000" w:themeColor="text1"/>
        </w:rPr>
        <w:t>Pairais</w:t>
      </w:r>
      <w:proofErr w:type="spellEnd"/>
      <w:r>
        <w:rPr>
          <w:color w:val="000000" w:themeColor="text1"/>
        </w:rPr>
        <w:t> »</w:t>
      </w:r>
    </w:p>
    <w:p w:rsidR="005506D8" w:rsidRDefault="005506D8">
      <w:pPr>
        <w:rPr>
          <w:color w:val="000000" w:themeColor="text1"/>
        </w:rPr>
      </w:pPr>
    </w:p>
    <w:p w:rsidR="005506D8" w:rsidRDefault="005506D8">
      <w:pPr>
        <w:rPr>
          <w:color w:val="000000" w:themeColor="text1"/>
        </w:rPr>
      </w:pPr>
    </w:p>
    <w:p w:rsidR="005506D8" w:rsidRDefault="005506D8">
      <w:pPr>
        <w:rPr>
          <w:color w:val="000000" w:themeColor="text1"/>
        </w:rPr>
      </w:pPr>
    </w:p>
    <w:p w:rsidR="005506D8" w:rsidRDefault="005506D8">
      <w:pPr>
        <w:rPr>
          <w:color w:val="000000" w:themeColor="text1"/>
        </w:rPr>
      </w:pPr>
    </w:p>
    <w:p w:rsidR="005506D8" w:rsidRDefault="005506D8">
      <w:pPr>
        <w:rPr>
          <w:color w:val="000000" w:themeColor="text1"/>
        </w:rPr>
      </w:pPr>
    </w:p>
    <w:p w:rsidR="005506D8" w:rsidRDefault="005506D8">
      <w:pPr>
        <w:rPr>
          <w:color w:val="000000" w:themeColor="text1"/>
        </w:rPr>
      </w:pPr>
    </w:p>
    <w:p w:rsidR="00454EE3" w:rsidRDefault="00454EE3">
      <w:pPr>
        <w:rPr>
          <w:color w:val="000000" w:themeColor="text1"/>
        </w:rPr>
      </w:pPr>
    </w:p>
    <w:p w:rsidR="005506D8" w:rsidRDefault="005506D8">
      <w:pPr>
        <w:rPr>
          <w:color w:val="000000" w:themeColor="text1"/>
        </w:rPr>
      </w:pPr>
    </w:p>
    <w:p w:rsidR="005506D8" w:rsidRPr="00454EE3" w:rsidRDefault="005506D8" w:rsidP="005506D8">
      <w:pPr>
        <w:jc w:val="center"/>
        <w:rPr>
          <w:b/>
          <w:color w:val="0070C0"/>
          <w:sz w:val="32"/>
          <w:szCs w:val="32"/>
        </w:rPr>
      </w:pPr>
      <w:r w:rsidRPr="00454EE3">
        <w:rPr>
          <w:b/>
          <w:color w:val="0070C0"/>
          <w:sz w:val="32"/>
          <w:szCs w:val="32"/>
        </w:rPr>
        <w:t xml:space="preserve">Place Maurice </w:t>
      </w:r>
      <w:proofErr w:type="spellStart"/>
      <w:r w:rsidRPr="00454EE3">
        <w:rPr>
          <w:b/>
          <w:color w:val="0070C0"/>
          <w:sz w:val="32"/>
          <w:szCs w:val="32"/>
        </w:rPr>
        <w:t>Marland</w:t>
      </w:r>
      <w:proofErr w:type="spellEnd"/>
      <w:r w:rsidRPr="00454EE3">
        <w:rPr>
          <w:b/>
          <w:color w:val="0070C0"/>
          <w:sz w:val="32"/>
          <w:szCs w:val="32"/>
        </w:rPr>
        <w:t xml:space="preserve"> </w:t>
      </w:r>
      <w:proofErr w:type="spellStart"/>
      <w:r w:rsidRPr="00454EE3">
        <w:rPr>
          <w:b/>
          <w:color w:val="0070C0"/>
          <w:sz w:val="32"/>
          <w:szCs w:val="32"/>
        </w:rPr>
        <w:t>ré-aménagée</w:t>
      </w:r>
      <w:proofErr w:type="spellEnd"/>
    </w:p>
    <w:p w:rsidR="005506D8" w:rsidRPr="00454EE3" w:rsidRDefault="005506D8" w:rsidP="005506D8">
      <w:pPr>
        <w:jc w:val="center"/>
        <w:rPr>
          <w:b/>
          <w:color w:val="0070C0"/>
          <w:sz w:val="32"/>
          <w:szCs w:val="32"/>
        </w:rPr>
      </w:pPr>
    </w:p>
    <w:p w:rsidR="005506D8" w:rsidRPr="00454EE3" w:rsidRDefault="005506D8" w:rsidP="005506D8">
      <w:pPr>
        <w:jc w:val="center"/>
        <w:rPr>
          <w:b/>
          <w:color w:val="0070C0"/>
          <w:sz w:val="32"/>
          <w:szCs w:val="32"/>
        </w:rPr>
      </w:pPr>
      <w:r w:rsidRPr="00454EE3">
        <w:rPr>
          <w:b/>
          <w:color w:val="0070C0"/>
          <w:sz w:val="32"/>
          <w:szCs w:val="32"/>
        </w:rPr>
        <w:t>Suggestions de biodiversité : illustration en photos</w:t>
      </w:r>
    </w:p>
    <w:p w:rsidR="005506D8" w:rsidRDefault="005506D8" w:rsidP="005506D8">
      <w:pPr>
        <w:jc w:val="center"/>
        <w:rPr>
          <w:color w:val="000000" w:themeColor="text1"/>
        </w:rPr>
      </w:pPr>
    </w:p>
    <w:p w:rsidR="00454EE3" w:rsidRDefault="00454EE3" w:rsidP="005506D8">
      <w:pPr>
        <w:jc w:val="center"/>
        <w:rPr>
          <w:color w:val="000000" w:themeColor="text1"/>
        </w:rPr>
      </w:pPr>
    </w:p>
    <w:p w:rsidR="005506D8" w:rsidRDefault="00454EE3" w:rsidP="005506D8">
      <w:pPr>
        <w:jc w:val="center"/>
        <w:rPr>
          <w:color w:val="0070C0"/>
          <w:sz w:val="21"/>
          <w:szCs w:val="21"/>
        </w:rPr>
      </w:pPr>
      <w:r>
        <w:rPr>
          <w:color w:val="0070C0"/>
          <w:sz w:val="21"/>
          <w:szCs w:val="21"/>
        </w:rPr>
        <w:t xml:space="preserve">Se référer à la présentation rédigée et à l’esquisse où ont été notés les repères </w:t>
      </w:r>
    </w:p>
    <w:p w:rsidR="005506D8" w:rsidRDefault="005506D8" w:rsidP="005506D8">
      <w:pPr>
        <w:jc w:val="center"/>
        <w:rPr>
          <w:color w:val="0070C0"/>
          <w:sz w:val="21"/>
          <w:szCs w:val="21"/>
        </w:rPr>
      </w:pPr>
    </w:p>
    <w:p w:rsidR="005506D8" w:rsidRDefault="005506D8" w:rsidP="005506D8">
      <w:pPr>
        <w:rPr>
          <w:color w:val="0070C0"/>
          <w:sz w:val="21"/>
          <w:szCs w:val="21"/>
        </w:rPr>
      </w:pPr>
    </w:p>
    <w:p w:rsidR="005506D8" w:rsidRDefault="005506D8" w:rsidP="005506D8">
      <w:pPr>
        <w:rPr>
          <w:color w:val="0070C0"/>
          <w:sz w:val="21"/>
          <w:szCs w:val="21"/>
        </w:rPr>
      </w:pPr>
    </w:p>
    <w:p w:rsidR="005506D8" w:rsidRDefault="005506D8" w:rsidP="005506D8">
      <w:pPr>
        <w:rPr>
          <w:color w:val="0070C0"/>
          <w:sz w:val="21"/>
          <w:szCs w:val="21"/>
        </w:rPr>
      </w:pPr>
    </w:p>
    <w:p w:rsidR="005506D8" w:rsidRDefault="005506D8" w:rsidP="005506D8">
      <w:pPr>
        <w:rPr>
          <w:color w:val="0070C0"/>
          <w:sz w:val="21"/>
          <w:szCs w:val="21"/>
        </w:rPr>
      </w:pPr>
    </w:p>
    <w:p w:rsidR="005506D8" w:rsidRDefault="005506D8" w:rsidP="005506D8">
      <w:pPr>
        <w:rPr>
          <w:color w:val="0070C0"/>
          <w:sz w:val="21"/>
          <w:szCs w:val="21"/>
        </w:rPr>
      </w:pPr>
    </w:p>
    <w:p w:rsidR="005506D8" w:rsidRDefault="005506D8" w:rsidP="005506D8">
      <w:pPr>
        <w:rPr>
          <w:color w:val="0070C0"/>
          <w:sz w:val="21"/>
          <w:szCs w:val="21"/>
        </w:rPr>
      </w:pPr>
    </w:p>
    <w:p w:rsidR="005506D8" w:rsidRDefault="005506D8" w:rsidP="005506D8">
      <w:pPr>
        <w:rPr>
          <w:color w:val="0070C0"/>
          <w:sz w:val="21"/>
          <w:szCs w:val="21"/>
        </w:rPr>
      </w:pPr>
    </w:p>
    <w:p w:rsidR="005506D8" w:rsidRDefault="005506D8" w:rsidP="005506D8">
      <w:pPr>
        <w:rPr>
          <w:color w:val="0070C0"/>
          <w:sz w:val="21"/>
          <w:szCs w:val="21"/>
        </w:rPr>
      </w:pPr>
    </w:p>
    <w:p w:rsidR="005506D8" w:rsidRDefault="005506D8" w:rsidP="005506D8">
      <w:pPr>
        <w:rPr>
          <w:color w:val="0070C0"/>
          <w:sz w:val="21"/>
          <w:szCs w:val="21"/>
        </w:rPr>
      </w:pPr>
    </w:p>
    <w:p w:rsidR="005506D8" w:rsidRDefault="005506D8" w:rsidP="005506D8">
      <w:pPr>
        <w:rPr>
          <w:color w:val="0070C0"/>
          <w:sz w:val="21"/>
          <w:szCs w:val="21"/>
        </w:rPr>
      </w:pPr>
    </w:p>
    <w:p w:rsidR="00454EE3" w:rsidRPr="00454EE3" w:rsidRDefault="005506D8" w:rsidP="00454EE3">
      <w:pPr>
        <w:ind w:left="709"/>
        <w:rPr>
          <w:color w:val="0070C0"/>
        </w:rPr>
      </w:pPr>
      <w:r w:rsidRPr="00454EE3">
        <w:rPr>
          <w:color w:val="0070C0"/>
        </w:rPr>
        <w:t>Sélection conçue par</w:t>
      </w:r>
    </w:p>
    <w:p w:rsidR="005506D8" w:rsidRDefault="005506D8" w:rsidP="00454EE3">
      <w:pPr>
        <w:ind w:left="709"/>
        <w:rPr>
          <w:color w:val="0070C0"/>
        </w:rPr>
      </w:pPr>
      <w:r w:rsidRPr="00454EE3">
        <w:rPr>
          <w:color w:val="0070C0"/>
        </w:rPr>
        <w:t>Thierry PHILIPPE</w:t>
      </w:r>
    </w:p>
    <w:p w:rsidR="00454EE3" w:rsidRDefault="00454EE3" w:rsidP="00454EE3">
      <w:pPr>
        <w:ind w:left="709"/>
        <w:rPr>
          <w:color w:val="0070C0"/>
        </w:rPr>
      </w:pPr>
    </w:p>
    <w:p w:rsidR="00454EE3" w:rsidRDefault="00454EE3" w:rsidP="00454EE3">
      <w:pPr>
        <w:ind w:left="709"/>
        <w:rPr>
          <w:color w:val="0070C0"/>
        </w:rPr>
      </w:pPr>
    </w:p>
    <w:p w:rsidR="00454EE3" w:rsidRDefault="00454EE3" w:rsidP="00454EE3">
      <w:pPr>
        <w:ind w:left="709"/>
        <w:rPr>
          <w:color w:val="0070C0"/>
        </w:rPr>
      </w:pPr>
      <w:r>
        <w:rPr>
          <w:color w:val="0070C0"/>
        </w:rPr>
        <w:t xml:space="preserve">Esquisse </w:t>
      </w:r>
    </w:p>
    <w:p w:rsidR="00454EE3" w:rsidRPr="00454EE3" w:rsidRDefault="00454EE3" w:rsidP="00454EE3">
      <w:pPr>
        <w:ind w:left="709"/>
        <w:rPr>
          <w:color w:val="0070C0"/>
          <w:sz w:val="20"/>
          <w:szCs w:val="20"/>
        </w:rPr>
      </w:pPr>
      <w:r w:rsidRPr="00454EE3">
        <w:rPr>
          <w:color w:val="0070C0"/>
          <w:sz w:val="20"/>
          <w:szCs w:val="20"/>
        </w:rPr>
        <w:t>(</w:t>
      </w:r>
      <w:proofErr w:type="gramStart"/>
      <w:r w:rsidRPr="00454EE3">
        <w:rPr>
          <w:color w:val="0070C0"/>
          <w:sz w:val="20"/>
          <w:szCs w:val="20"/>
        </w:rPr>
        <w:t>où</w:t>
      </w:r>
      <w:proofErr w:type="gramEnd"/>
      <w:r w:rsidRPr="00454EE3">
        <w:rPr>
          <w:color w:val="0070C0"/>
          <w:sz w:val="20"/>
          <w:szCs w:val="20"/>
        </w:rPr>
        <w:t xml:space="preserve"> sont notés les repères)</w:t>
      </w:r>
    </w:p>
    <w:p w:rsidR="00454EE3" w:rsidRDefault="00454EE3" w:rsidP="00454EE3">
      <w:pPr>
        <w:ind w:left="709"/>
        <w:rPr>
          <w:color w:val="0070C0"/>
        </w:rPr>
      </w:pPr>
      <w:r>
        <w:rPr>
          <w:color w:val="0070C0"/>
        </w:rPr>
        <w:t>dessinée en perspective vue de la mer</w:t>
      </w:r>
    </w:p>
    <w:p w:rsidR="00454EE3" w:rsidRPr="00454EE3" w:rsidRDefault="00454EE3" w:rsidP="00454EE3">
      <w:pPr>
        <w:ind w:left="709"/>
        <w:rPr>
          <w:color w:val="0070C0"/>
        </w:rPr>
      </w:pPr>
      <w:r>
        <w:rPr>
          <w:color w:val="0070C0"/>
        </w:rPr>
        <w:t>par Michel DAVY</w:t>
      </w:r>
    </w:p>
    <w:p w:rsidR="005506D8" w:rsidRDefault="005506D8" w:rsidP="00454EE3">
      <w:pPr>
        <w:ind w:left="709"/>
        <w:rPr>
          <w:color w:val="0070C0"/>
        </w:rPr>
      </w:pPr>
    </w:p>
    <w:p w:rsidR="00454EE3" w:rsidRPr="00454EE3" w:rsidRDefault="00454EE3" w:rsidP="00454EE3">
      <w:pPr>
        <w:ind w:left="709"/>
        <w:rPr>
          <w:color w:val="0070C0"/>
        </w:rPr>
      </w:pPr>
    </w:p>
    <w:p w:rsidR="00FB3827" w:rsidRPr="00454EE3" w:rsidRDefault="005506D8" w:rsidP="00454EE3">
      <w:pPr>
        <w:ind w:left="709"/>
        <w:rPr>
          <w:b/>
          <w:color w:val="0070C0"/>
        </w:rPr>
      </w:pPr>
      <w:r w:rsidRPr="00454EE3">
        <w:rPr>
          <w:color w:val="0070C0"/>
        </w:rPr>
        <w:t>9 février 2021</w:t>
      </w:r>
      <w:r w:rsidR="00FB3827" w:rsidRPr="00454EE3">
        <w:rPr>
          <w:b/>
          <w:color w:val="0070C0"/>
        </w:rPr>
        <w:br w:type="page"/>
      </w:r>
    </w:p>
    <w:p w:rsidR="00FB3827" w:rsidRPr="005506D8" w:rsidRDefault="00FB3827" w:rsidP="00710270">
      <w:pPr>
        <w:rPr>
          <w:b/>
          <w:color w:val="0070C0"/>
          <w:sz w:val="21"/>
          <w:szCs w:val="21"/>
          <w:u w:val="single"/>
        </w:rPr>
      </w:pPr>
    </w:p>
    <w:p w:rsidR="00955FEE" w:rsidRPr="00332CA4" w:rsidRDefault="00710270" w:rsidP="00710270">
      <w:pPr>
        <w:rPr>
          <w:b/>
          <w:color w:val="0070C0"/>
          <w:sz w:val="21"/>
          <w:szCs w:val="21"/>
          <w:u w:val="single"/>
        </w:rPr>
      </w:pPr>
      <w:r w:rsidRPr="00332CA4">
        <w:rPr>
          <w:b/>
          <w:color w:val="0070C0"/>
          <w:sz w:val="21"/>
          <w:szCs w:val="21"/>
          <w:u w:val="single"/>
        </w:rPr>
        <w:t>11.1. haie :</w:t>
      </w:r>
    </w:p>
    <w:p w:rsidR="00710270" w:rsidRPr="00710270" w:rsidRDefault="00710270" w:rsidP="00710270">
      <w:pPr>
        <w:tabs>
          <w:tab w:val="left" w:pos="4678"/>
          <w:tab w:val="left" w:pos="7513"/>
        </w:tabs>
        <w:ind w:left="1134"/>
        <w:rPr>
          <w:sz w:val="18"/>
          <w:szCs w:val="18"/>
        </w:rPr>
      </w:pPr>
      <w:r w:rsidRPr="00710270">
        <w:rPr>
          <w:sz w:val="18"/>
          <w:szCs w:val="18"/>
        </w:rPr>
        <w:t>Le genet à balai</w:t>
      </w:r>
      <w:r>
        <w:rPr>
          <w:sz w:val="18"/>
          <w:szCs w:val="18"/>
        </w:rPr>
        <w:tab/>
        <w:t>la matthiole</w:t>
      </w:r>
      <w:r>
        <w:rPr>
          <w:sz w:val="18"/>
          <w:szCs w:val="18"/>
        </w:rPr>
        <w:tab/>
        <w:t>l’</w:t>
      </w:r>
      <w:proofErr w:type="spellStart"/>
      <w:r>
        <w:rPr>
          <w:sz w:val="18"/>
          <w:szCs w:val="18"/>
        </w:rPr>
        <w:t>armérie</w:t>
      </w:r>
      <w:proofErr w:type="spellEnd"/>
      <w:r>
        <w:rPr>
          <w:sz w:val="18"/>
          <w:szCs w:val="18"/>
        </w:rPr>
        <w:t xml:space="preserve"> des sables</w:t>
      </w:r>
    </w:p>
    <w:tbl>
      <w:tblPr>
        <w:tblStyle w:val="Grilledutableau"/>
        <w:tblW w:w="9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976"/>
        <w:gridCol w:w="2976"/>
      </w:tblGrid>
      <w:tr w:rsidR="00710270" w:rsidTr="00710270">
        <w:tc>
          <w:tcPr>
            <w:tcW w:w="3823" w:type="dxa"/>
          </w:tcPr>
          <w:p w:rsidR="00710270" w:rsidRDefault="00710270">
            <w:r w:rsidRPr="00797BAB">
              <w:rPr>
                <w:noProof/>
                <w:lang w:eastAsia="fr-FR"/>
              </w:rPr>
              <w:drawing>
                <wp:inline distT="0" distB="0" distL="0" distR="0" wp14:anchorId="485574B3" wp14:editId="116AD3A5">
                  <wp:extent cx="2228850" cy="1253729"/>
                  <wp:effectExtent l="0" t="0" r="0" b="3810"/>
                  <wp:docPr id="16" name="Image 16" descr="G:\Photos\5.2 le genet à balai  Cytisus scopari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hotos\5.2 le genet à balai  Cytisus scopari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87" cy="130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10270" w:rsidRDefault="00710270" w:rsidP="00710270">
            <w:pPr>
              <w:rPr>
                <w:noProof/>
                <w:lang w:eastAsia="fr-FR"/>
              </w:rPr>
            </w:pPr>
            <w:r w:rsidRPr="00797BAB">
              <w:rPr>
                <w:noProof/>
                <w:lang w:eastAsia="fr-FR"/>
              </w:rPr>
              <w:drawing>
                <wp:inline distT="0" distB="0" distL="0" distR="0" wp14:anchorId="4A460D00" wp14:editId="7C6D8B58">
                  <wp:extent cx="1689100" cy="1267123"/>
                  <wp:effectExtent l="0" t="0" r="0" b="3175"/>
                  <wp:docPr id="18" name="Image 18" descr="G:\Photos\Matthiole Matthiola incan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Photos\Matthiole Matthiola incan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35" cy="131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270" w:rsidRDefault="00710270"/>
        </w:tc>
        <w:tc>
          <w:tcPr>
            <w:tcW w:w="2976" w:type="dxa"/>
          </w:tcPr>
          <w:p w:rsidR="00710270" w:rsidRPr="00797BAB" w:rsidRDefault="00710270" w:rsidP="00710270">
            <w:pPr>
              <w:rPr>
                <w:noProof/>
                <w:lang w:eastAsia="fr-FR"/>
              </w:rPr>
            </w:pPr>
            <w:r w:rsidRPr="00797BAB">
              <w:rPr>
                <w:noProof/>
                <w:lang w:eastAsia="fr-FR"/>
              </w:rPr>
              <w:drawing>
                <wp:inline distT="0" distB="0" distL="0" distR="0" wp14:anchorId="2945FA7C" wp14:editId="7CA737E4">
                  <wp:extent cx="1708150" cy="1281113"/>
                  <wp:effectExtent l="0" t="0" r="0" b="1905"/>
                  <wp:docPr id="20" name="Image 20" descr="G:\Photos\Armérie des sables Armeria arenaria Glatig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Photos\Armérie des sables Armeria arenaria Glatig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77" cy="132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270" w:rsidRDefault="00710270"/>
    <w:p w:rsidR="00710270" w:rsidRPr="00710270" w:rsidRDefault="00710270" w:rsidP="00710270">
      <w:pPr>
        <w:ind w:left="851"/>
        <w:rPr>
          <w:sz w:val="18"/>
          <w:szCs w:val="18"/>
        </w:rPr>
      </w:pPr>
      <w:r>
        <w:rPr>
          <w:sz w:val="18"/>
          <w:szCs w:val="18"/>
        </w:rPr>
        <w:t>La giroflée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</w:tblGrid>
      <w:tr w:rsidR="00710270" w:rsidTr="00710270">
        <w:tc>
          <w:tcPr>
            <w:tcW w:w="3396" w:type="dxa"/>
          </w:tcPr>
          <w:p w:rsidR="00710270" w:rsidRDefault="00710270">
            <w:r>
              <w:rPr>
                <w:noProof/>
                <w:lang w:eastAsia="fr-FR"/>
              </w:rPr>
              <w:drawing>
                <wp:inline distT="0" distB="0" distL="0" distR="0" wp14:anchorId="75365E71" wp14:editId="41D1FC9A">
                  <wp:extent cx="1816100" cy="1816100"/>
                  <wp:effectExtent l="0" t="0" r="0" b="0"/>
                  <wp:docPr id="17" name="Image 17" descr="Résultat de recherche d'images pour &quot;giroflé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giroflé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270" w:rsidRDefault="00710270"/>
    <w:p w:rsidR="00710270" w:rsidRPr="00332CA4" w:rsidRDefault="00710270">
      <w:pPr>
        <w:rPr>
          <w:b/>
          <w:color w:val="0070C0"/>
          <w:sz w:val="21"/>
          <w:szCs w:val="21"/>
          <w:u w:val="single"/>
        </w:rPr>
      </w:pPr>
      <w:r w:rsidRPr="00332CA4">
        <w:rPr>
          <w:b/>
          <w:color w:val="0070C0"/>
          <w:sz w:val="21"/>
          <w:szCs w:val="21"/>
          <w:u w:val="single"/>
        </w:rPr>
        <w:t>11.2 Massif avec arbres</w:t>
      </w:r>
    </w:p>
    <w:p w:rsidR="00710270" w:rsidRPr="00710270" w:rsidRDefault="00710270" w:rsidP="00710270">
      <w:pPr>
        <w:tabs>
          <w:tab w:val="left" w:pos="5103"/>
        </w:tabs>
        <w:ind w:left="993"/>
        <w:rPr>
          <w:sz w:val="18"/>
          <w:szCs w:val="18"/>
        </w:rPr>
      </w:pPr>
      <w:r>
        <w:rPr>
          <w:sz w:val="18"/>
          <w:szCs w:val="18"/>
        </w:rPr>
        <w:t>L’arbousier</w:t>
      </w:r>
      <w:r>
        <w:rPr>
          <w:sz w:val="18"/>
          <w:szCs w:val="18"/>
        </w:rPr>
        <w:tab/>
        <w:t>le chêne vert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5396"/>
      </w:tblGrid>
      <w:tr w:rsidR="00710270" w:rsidTr="00710270">
        <w:tc>
          <w:tcPr>
            <w:tcW w:w="3396" w:type="dxa"/>
          </w:tcPr>
          <w:p w:rsidR="00710270" w:rsidRDefault="00710270" w:rsidP="0098112B">
            <w:r>
              <w:rPr>
                <w:noProof/>
                <w:lang w:eastAsia="fr-FR"/>
              </w:rPr>
              <w:drawing>
                <wp:inline distT="0" distB="0" distL="0" distR="0" wp14:anchorId="047BDF3B" wp14:editId="1F2F9B79">
                  <wp:extent cx="1778000" cy="2370666"/>
                  <wp:effectExtent l="0" t="0" r="0" b="4445"/>
                  <wp:docPr id="22" name="Image 22" descr="Résultat de recherche d'images pour &quot;Arbous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rbous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05" cy="238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710270" w:rsidRDefault="00710270" w:rsidP="0098112B">
            <w:r>
              <w:rPr>
                <w:noProof/>
                <w:lang w:eastAsia="fr-FR"/>
              </w:rPr>
              <w:drawing>
                <wp:inline distT="0" distB="0" distL="0" distR="0" wp14:anchorId="04827E98" wp14:editId="1D3F3F59">
                  <wp:extent cx="3285281" cy="2183765"/>
                  <wp:effectExtent l="0" t="0" r="4445" b="635"/>
                  <wp:docPr id="23" name="Image 23" descr="Résultat de recherche d'images pour &quot;chêne v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chêne v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037" cy="220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270" w:rsidRDefault="00710270" w:rsidP="0098112B"/>
        </w:tc>
      </w:tr>
    </w:tbl>
    <w:p w:rsidR="00710270" w:rsidRDefault="00710270" w:rsidP="00710270"/>
    <w:p w:rsidR="00710270" w:rsidRPr="00710270" w:rsidRDefault="00710270" w:rsidP="00710270">
      <w:pPr>
        <w:tabs>
          <w:tab w:val="left" w:pos="6379"/>
        </w:tabs>
        <w:ind w:left="1276"/>
        <w:rPr>
          <w:sz w:val="18"/>
          <w:szCs w:val="18"/>
        </w:rPr>
      </w:pPr>
      <w:r>
        <w:rPr>
          <w:sz w:val="18"/>
          <w:szCs w:val="18"/>
        </w:rPr>
        <w:t>Le rosier pimprenelle</w:t>
      </w:r>
      <w:r>
        <w:rPr>
          <w:sz w:val="18"/>
          <w:szCs w:val="18"/>
        </w:rPr>
        <w:tab/>
        <w:t>l’agapanthe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5222"/>
      </w:tblGrid>
      <w:tr w:rsidR="00710270" w:rsidTr="00710270">
        <w:tc>
          <w:tcPr>
            <w:tcW w:w="3396" w:type="dxa"/>
          </w:tcPr>
          <w:p w:rsidR="00710270" w:rsidRDefault="00710270" w:rsidP="0098112B">
            <w:r>
              <w:rPr>
                <w:noProof/>
                <w:lang w:eastAsia="fr-FR"/>
              </w:rPr>
              <w:drawing>
                <wp:inline distT="0" distB="0" distL="0" distR="0" wp14:anchorId="27D870D9" wp14:editId="356E05E8">
                  <wp:extent cx="3019426" cy="2012950"/>
                  <wp:effectExtent l="0" t="0" r="3175" b="0"/>
                  <wp:docPr id="26" name="Image 26" descr="Rosa spinosissim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sa spinosissim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49" cy="201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710270" w:rsidRDefault="00710270" w:rsidP="0098112B">
            <w:r>
              <w:rPr>
                <w:noProof/>
                <w:lang w:eastAsia="fr-FR"/>
              </w:rPr>
              <w:drawing>
                <wp:inline distT="0" distB="0" distL="0" distR="0" wp14:anchorId="02AD3D3D" wp14:editId="4B130F06">
                  <wp:extent cx="2984500" cy="2031072"/>
                  <wp:effectExtent l="0" t="0" r="0" b="1270"/>
                  <wp:docPr id="27" name="Image 27" descr="Résultat de recherche d'images pour &quot;Agapanth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gapanth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004" cy="20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270" w:rsidRDefault="00710270" w:rsidP="0098112B"/>
        </w:tc>
      </w:tr>
    </w:tbl>
    <w:p w:rsidR="00710270" w:rsidRDefault="00710270" w:rsidP="00710270"/>
    <w:p w:rsidR="00332CA4" w:rsidRDefault="00332CA4">
      <w:pPr>
        <w:rPr>
          <w:b/>
          <w:sz w:val="18"/>
          <w:szCs w:val="18"/>
          <w:u w:val="single"/>
        </w:rPr>
      </w:pPr>
    </w:p>
    <w:p w:rsidR="00710270" w:rsidRPr="00332CA4" w:rsidRDefault="00332CA4">
      <w:pPr>
        <w:rPr>
          <w:b/>
          <w:color w:val="0070C0"/>
          <w:sz w:val="21"/>
          <w:szCs w:val="21"/>
          <w:u w:val="single"/>
        </w:rPr>
      </w:pPr>
      <w:r w:rsidRPr="00332CA4">
        <w:rPr>
          <w:b/>
          <w:color w:val="0070C0"/>
          <w:sz w:val="21"/>
          <w:szCs w:val="21"/>
          <w:u w:val="single"/>
        </w:rPr>
        <w:t>11.3 Haie de séparation parking et espace de découverte de la baie, de repos, de spectacle </w:t>
      </w:r>
    </w:p>
    <w:p w:rsidR="00332CA4" w:rsidRDefault="00332CA4">
      <w:pPr>
        <w:rPr>
          <w:b/>
          <w:sz w:val="18"/>
          <w:szCs w:val="18"/>
          <w:u w:val="single"/>
        </w:rPr>
      </w:pPr>
    </w:p>
    <w:p w:rsidR="00332CA4" w:rsidRDefault="00332CA4" w:rsidP="00332CA4">
      <w:pPr>
        <w:ind w:left="3544"/>
        <w:rPr>
          <w:noProof/>
          <w:sz w:val="18"/>
          <w:szCs w:val="18"/>
          <w:lang w:eastAsia="fr-FR"/>
        </w:rPr>
      </w:pPr>
      <w:r w:rsidRPr="00332CA4">
        <w:rPr>
          <w:noProof/>
          <w:sz w:val="18"/>
          <w:szCs w:val="18"/>
          <w:lang w:eastAsia="fr-FR"/>
        </w:rPr>
        <w:t>L’ Oyat et l’Elyme des sables</w:t>
      </w:r>
    </w:p>
    <w:p w:rsidR="00332CA4" w:rsidRPr="00332CA4" w:rsidRDefault="00332CA4" w:rsidP="00332CA4">
      <w:pPr>
        <w:ind w:left="3544"/>
        <w:rPr>
          <w:sz w:val="18"/>
          <w:szCs w:val="18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332CA4" w:rsidTr="00332CA4">
        <w:tc>
          <w:tcPr>
            <w:tcW w:w="5094" w:type="dxa"/>
          </w:tcPr>
          <w:p w:rsidR="00332CA4" w:rsidRDefault="00332CA4" w:rsidP="0098112B">
            <w:pPr>
              <w:rPr>
                <w:sz w:val="18"/>
                <w:szCs w:val="18"/>
              </w:rPr>
            </w:pPr>
            <w:r w:rsidRPr="00F66383">
              <w:rPr>
                <w:noProof/>
                <w:lang w:eastAsia="fr-FR"/>
              </w:rPr>
              <w:drawing>
                <wp:inline distT="0" distB="0" distL="0" distR="0" wp14:anchorId="68B34FAE" wp14:editId="4204C5E4">
                  <wp:extent cx="2861731" cy="2146300"/>
                  <wp:effectExtent l="0" t="0" r="0" b="0"/>
                  <wp:docPr id="29" name="Image 29" descr="G:\Photos\Oyat Ammophila aren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Photos\Oyat Ammophila arena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31" cy="21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332CA4" w:rsidRDefault="00332CA4" w:rsidP="0098112B">
            <w:pPr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8FBA40" wp14:editId="35E90DA8">
                  <wp:extent cx="2810933" cy="2108200"/>
                  <wp:effectExtent l="0" t="0" r="0" b="0"/>
                  <wp:docPr id="30" name="Image 30" descr="Résultat de recherche d'images pour &quot;ely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ely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202" cy="211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CA4" w:rsidRDefault="00332CA4" w:rsidP="0098112B">
            <w:pPr>
              <w:rPr>
                <w:sz w:val="18"/>
                <w:szCs w:val="18"/>
              </w:rPr>
            </w:pPr>
          </w:p>
        </w:tc>
      </w:tr>
    </w:tbl>
    <w:p w:rsidR="00332CA4" w:rsidRDefault="00332CA4" w:rsidP="00332CA4">
      <w:pPr>
        <w:rPr>
          <w:sz w:val="18"/>
          <w:szCs w:val="18"/>
        </w:rPr>
      </w:pPr>
    </w:p>
    <w:p w:rsidR="00332CA4" w:rsidRPr="00332CA4" w:rsidRDefault="00332CA4" w:rsidP="00332CA4">
      <w:pPr>
        <w:rPr>
          <w:sz w:val="18"/>
          <w:szCs w:val="18"/>
        </w:rPr>
      </w:pPr>
    </w:p>
    <w:p w:rsidR="00332CA4" w:rsidRDefault="00332CA4" w:rsidP="00332CA4">
      <w:pPr>
        <w:ind w:left="1276"/>
        <w:rPr>
          <w:noProof/>
          <w:sz w:val="18"/>
          <w:szCs w:val="18"/>
          <w:lang w:eastAsia="fr-FR"/>
        </w:rPr>
      </w:pPr>
      <w:r w:rsidRPr="00332CA4">
        <w:rPr>
          <w:noProof/>
          <w:sz w:val="18"/>
          <w:szCs w:val="18"/>
          <w:lang w:eastAsia="fr-FR"/>
        </w:rPr>
        <w:t>Tamaris et Agapanthes</w:t>
      </w:r>
    </w:p>
    <w:p w:rsidR="00332CA4" w:rsidRPr="00332CA4" w:rsidRDefault="00332CA4" w:rsidP="00332CA4">
      <w:pPr>
        <w:ind w:left="1276"/>
        <w:rPr>
          <w:sz w:val="18"/>
          <w:szCs w:val="18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6"/>
      </w:tblGrid>
      <w:tr w:rsidR="00332CA4" w:rsidTr="00332CA4">
        <w:trPr>
          <w:trHeight w:val="3049"/>
        </w:trPr>
        <w:tc>
          <w:tcPr>
            <w:tcW w:w="4663" w:type="dxa"/>
          </w:tcPr>
          <w:p w:rsidR="00332CA4" w:rsidRDefault="00332CA4" w:rsidP="0098112B">
            <w:pPr>
              <w:rPr>
                <w:sz w:val="18"/>
                <w:szCs w:val="18"/>
              </w:rPr>
            </w:pPr>
            <w:r w:rsidRPr="00F66383">
              <w:rPr>
                <w:noProof/>
                <w:lang w:eastAsia="fr-FR"/>
              </w:rPr>
              <w:drawing>
                <wp:inline distT="0" distB="0" distL="0" distR="0" wp14:anchorId="130CDB6E" wp14:editId="6F4ABF42">
                  <wp:extent cx="3324225" cy="2216150"/>
                  <wp:effectExtent l="0" t="0" r="3175" b="6350"/>
                  <wp:docPr id="4" name="Image 4" descr="G:\Photos\Agapanthes et tamaris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Photos\Agapanthes et tamari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636" cy="222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CA4" w:rsidRPr="00332CA4" w:rsidRDefault="00332CA4" w:rsidP="00332CA4">
      <w:pPr>
        <w:rPr>
          <w:sz w:val="18"/>
          <w:szCs w:val="18"/>
        </w:rPr>
      </w:pPr>
    </w:p>
    <w:p w:rsidR="00332CA4" w:rsidRDefault="00332CA4">
      <w:pPr>
        <w:rPr>
          <w:sz w:val="18"/>
          <w:szCs w:val="18"/>
        </w:rPr>
      </w:pPr>
    </w:p>
    <w:p w:rsidR="00332CA4" w:rsidRDefault="00332CA4">
      <w:pPr>
        <w:rPr>
          <w:sz w:val="18"/>
          <w:szCs w:val="18"/>
        </w:rPr>
      </w:pPr>
    </w:p>
    <w:p w:rsidR="00332CA4" w:rsidRDefault="00332CA4">
      <w:pPr>
        <w:rPr>
          <w:sz w:val="18"/>
          <w:szCs w:val="18"/>
        </w:rPr>
      </w:pPr>
    </w:p>
    <w:p w:rsidR="00332CA4" w:rsidRPr="00332CA4" w:rsidRDefault="00332CA4" w:rsidP="00332CA4">
      <w:pPr>
        <w:rPr>
          <w:b/>
          <w:color w:val="0070C0"/>
          <w:sz w:val="21"/>
          <w:szCs w:val="21"/>
          <w:u w:val="single"/>
        </w:rPr>
      </w:pPr>
      <w:r w:rsidRPr="00332CA4">
        <w:rPr>
          <w:b/>
          <w:color w:val="0070C0"/>
          <w:sz w:val="21"/>
          <w:szCs w:val="21"/>
          <w:u w:val="single"/>
        </w:rPr>
        <w:t>11.4 Bosquet, autour des bancs, protecteur du vent</w:t>
      </w:r>
    </w:p>
    <w:p w:rsidR="00332CA4" w:rsidRDefault="00332CA4" w:rsidP="00332CA4">
      <w:pPr>
        <w:rPr>
          <w:b/>
          <w:sz w:val="18"/>
          <w:szCs w:val="18"/>
          <w:u w:val="single"/>
        </w:rPr>
      </w:pPr>
    </w:p>
    <w:p w:rsidR="00332CA4" w:rsidRPr="00332CA4" w:rsidRDefault="00332CA4" w:rsidP="00332CA4">
      <w:pPr>
        <w:tabs>
          <w:tab w:val="left" w:pos="3544"/>
          <w:tab w:val="left" w:pos="7088"/>
        </w:tabs>
        <w:ind w:left="709"/>
        <w:rPr>
          <w:sz w:val="18"/>
          <w:szCs w:val="18"/>
          <w:u w:val="single"/>
        </w:rPr>
      </w:pPr>
      <w:r w:rsidRPr="00332CA4">
        <w:rPr>
          <w:noProof/>
          <w:sz w:val="18"/>
          <w:szCs w:val="18"/>
          <w:lang w:eastAsia="fr-FR"/>
        </w:rPr>
        <w:t>Le lupin arborescent</w:t>
      </w:r>
      <w:r>
        <w:rPr>
          <w:noProof/>
          <w:sz w:val="18"/>
          <w:szCs w:val="18"/>
          <w:lang w:eastAsia="fr-FR"/>
        </w:rPr>
        <w:tab/>
        <w:t>la mauve en arbre</w:t>
      </w:r>
      <w:r>
        <w:rPr>
          <w:sz w:val="18"/>
          <w:szCs w:val="18"/>
        </w:rPr>
        <w:tab/>
      </w:r>
      <w:r w:rsidRPr="00332CA4">
        <w:rPr>
          <w:sz w:val="18"/>
          <w:szCs w:val="18"/>
        </w:rPr>
        <w:t>L’Argousier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2485"/>
        <w:gridCol w:w="4510"/>
      </w:tblGrid>
      <w:tr w:rsidR="00332CA4" w:rsidTr="00332CA4">
        <w:tc>
          <w:tcPr>
            <w:tcW w:w="3539" w:type="dxa"/>
          </w:tcPr>
          <w:p w:rsidR="00332CA4" w:rsidRDefault="00332CA4" w:rsidP="0098112B">
            <w:pPr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A32F1F" wp14:editId="46537C72">
                  <wp:extent cx="2000250" cy="2000250"/>
                  <wp:effectExtent l="0" t="0" r="6350" b="6350"/>
                  <wp:docPr id="38" name="Image 38" descr="Résultat de recherche d'images pour &quot;Lupinus arbore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upinus arbore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32CA4" w:rsidRDefault="00332CA4" w:rsidP="0098112B">
            <w:pPr>
              <w:rPr>
                <w:sz w:val="18"/>
                <w:szCs w:val="18"/>
              </w:rPr>
            </w:pPr>
            <w:r w:rsidRPr="00F66383">
              <w:rPr>
                <w:noProof/>
                <w:lang w:eastAsia="fr-FR"/>
              </w:rPr>
              <w:drawing>
                <wp:inline distT="0" distB="0" distL="0" distR="0" wp14:anchorId="0BDA067F" wp14:editId="4637EAE3">
                  <wp:extent cx="1524000" cy="2031529"/>
                  <wp:effectExtent l="0" t="0" r="0" b="635"/>
                  <wp:docPr id="31" name="Image 31" descr="G:\Photos\Mauve  en arbre lavatera arborea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Photos\Mauve  en arbre lavatera arborea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710" cy="206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CA4" w:rsidRDefault="00332CA4" w:rsidP="0098112B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332CA4" w:rsidRPr="00F66383" w:rsidRDefault="00332CA4" w:rsidP="0098112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841FDA" wp14:editId="27C6D539">
                  <wp:extent cx="2884170" cy="1924052"/>
                  <wp:effectExtent l="0" t="0" r="0" b="6350"/>
                  <wp:docPr id="8" name="Image 8" descr="https://2.bp.blogspot.com/-4NjQJql3jC8/WdM9WExHIeI/AAAAAAAABQQ/CtMaKiC8xVoSwj4qG8if9Nc71L91xyIoACLcBGAs/s640/baies-argousier-courtoisie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.bp.blogspot.com/-4NjQJql3jC8/WdM9WExHIeI/AAAAAAAABQQ/CtMaKiC8xVoSwj4qG8if9Nc71L91xyIoACLcBGAs/s640/baies-argousier-courtoisie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63" cy="193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CA4" w:rsidRPr="00332CA4" w:rsidRDefault="00332CA4" w:rsidP="00332CA4">
      <w:pPr>
        <w:rPr>
          <w:sz w:val="18"/>
          <w:szCs w:val="18"/>
        </w:rPr>
      </w:pPr>
    </w:p>
    <w:p w:rsidR="00332CA4" w:rsidRDefault="00332CA4" w:rsidP="00332CA4">
      <w:pPr>
        <w:rPr>
          <w:b/>
          <w:sz w:val="18"/>
          <w:szCs w:val="18"/>
          <w:u w:val="single"/>
        </w:rPr>
      </w:pPr>
    </w:p>
    <w:p w:rsidR="00332CA4" w:rsidRDefault="00332CA4" w:rsidP="00332CA4">
      <w:pPr>
        <w:rPr>
          <w:b/>
          <w:sz w:val="18"/>
          <w:szCs w:val="18"/>
          <w:u w:val="single"/>
        </w:rPr>
      </w:pPr>
    </w:p>
    <w:p w:rsidR="00456F18" w:rsidRDefault="00456F18" w:rsidP="00332CA4">
      <w:pPr>
        <w:rPr>
          <w:b/>
          <w:sz w:val="18"/>
          <w:szCs w:val="18"/>
          <w:u w:val="single"/>
        </w:rPr>
      </w:pPr>
    </w:p>
    <w:p w:rsidR="00456F18" w:rsidRPr="00456F18" w:rsidRDefault="00456F18" w:rsidP="00332CA4">
      <w:pPr>
        <w:rPr>
          <w:b/>
          <w:color w:val="0070C0"/>
          <w:sz w:val="21"/>
          <w:szCs w:val="21"/>
          <w:u w:val="single"/>
        </w:rPr>
      </w:pPr>
      <w:r w:rsidRPr="00456F18">
        <w:rPr>
          <w:b/>
          <w:color w:val="0070C0"/>
          <w:sz w:val="21"/>
          <w:szCs w:val="21"/>
          <w:u w:val="single"/>
        </w:rPr>
        <w:t xml:space="preserve">11.5 : A préserver nos cyprès de </w:t>
      </w:r>
      <w:proofErr w:type="spellStart"/>
      <w:r w:rsidRPr="00456F18">
        <w:rPr>
          <w:b/>
          <w:color w:val="0070C0"/>
          <w:sz w:val="21"/>
          <w:szCs w:val="21"/>
          <w:u w:val="single"/>
        </w:rPr>
        <w:t>lambert</w:t>
      </w:r>
      <w:proofErr w:type="spellEnd"/>
    </w:p>
    <w:p w:rsidR="00332CA4" w:rsidRDefault="00332CA4" w:rsidP="00332CA4">
      <w:pPr>
        <w:rPr>
          <w:b/>
          <w:sz w:val="18"/>
          <w:szCs w:val="18"/>
          <w:u w:val="single"/>
        </w:rPr>
      </w:pPr>
    </w:p>
    <w:p w:rsidR="00332CA4" w:rsidRDefault="00332CA4" w:rsidP="00332CA4">
      <w:pPr>
        <w:rPr>
          <w:b/>
          <w:sz w:val="18"/>
          <w:szCs w:val="18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6"/>
      </w:tblGrid>
      <w:tr w:rsidR="00332CA4" w:rsidTr="00332CA4">
        <w:trPr>
          <w:trHeight w:val="3049"/>
        </w:trPr>
        <w:tc>
          <w:tcPr>
            <w:tcW w:w="4663" w:type="dxa"/>
          </w:tcPr>
          <w:p w:rsidR="00332CA4" w:rsidRDefault="00332CA4" w:rsidP="0098112B">
            <w:pPr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3AE69E" wp14:editId="5EAE0D72">
                  <wp:extent cx="5378450" cy="4033838"/>
                  <wp:effectExtent l="0" t="0" r="0" b="5080"/>
                  <wp:docPr id="1" name="Image 1" descr="Résultat de recherche d'images pour &quot;cyprès de lamb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yprès de lamb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581" cy="403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CA4" w:rsidRPr="00332CA4" w:rsidRDefault="00332CA4" w:rsidP="00332CA4">
      <w:pPr>
        <w:rPr>
          <w:sz w:val="18"/>
          <w:szCs w:val="18"/>
        </w:rPr>
      </w:pPr>
    </w:p>
    <w:p w:rsidR="00332CA4" w:rsidRDefault="00456F18" w:rsidP="00456F18">
      <w:pPr>
        <w:ind w:left="1560"/>
        <w:rPr>
          <w:noProof/>
          <w:sz w:val="21"/>
          <w:szCs w:val="21"/>
          <w:lang w:eastAsia="fr-FR"/>
        </w:rPr>
      </w:pPr>
      <w:r w:rsidRPr="00456F18">
        <w:rPr>
          <w:noProof/>
          <w:sz w:val="21"/>
          <w:szCs w:val="21"/>
          <w:lang w:eastAsia="fr-FR"/>
        </w:rPr>
        <w:t>… Et aussi le rosier pimprenelle et les agapanthes</w:t>
      </w:r>
    </w:p>
    <w:p w:rsidR="00456F18" w:rsidRDefault="00456F18" w:rsidP="00456F18">
      <w:pPr>
        <w:ind w:left="1560"/>
        <w:rPr>
          <w:noProof/>
          <w:sz w:val="21"/>
          <w:szCs w:val="21"/>
          <w:lang w:eastAsia="fr-FR"/>
        </w:rPr>
      </w:pPr>
    </w:p>
    <w:p w:rsidR="00456F18" w:rsidRDefault="00456F18" w:rsidP="00456F18">
      <w:pPr>
        <w:ind w:left="1560"/>
        <w:rPr>
          <w:noProof/>
          <w:sz w:val="21"/>
          <w:szCs w:val="21"/>
          <w:lang w:eastAsia="fr-FR"/>
        </w:rPr>
      </w:pPr>
    </w:p>
    <w:p w:rsidR="00456F18" w:rsidRDefault="00456F18" w:rsidP="00456F18">
      <w:pPr>
        <w:jc w:val="center"/>
        <w:rPr>
          <w:noProof/>
          <w:sz w:val="21"/>
          <w:szCs w:val="21"/>
          <w:lang w:eastAsia="fr-FR"/>
        </w:rPr>
      </w:pPr>
    </w:p>
    <w:p w:rsidR="00456F18" w:rsidRPr="00456F18" w:rsidRDefault="00456F18" w:rsidP="00456F18">
      <w:pPr>
        <w:rPr>
          <w:noProof/>
          <w:color w:val="0070C0"/>
          <w:sz w:val="21"/>
          <w:szCs w:val="21"/>
          <w:lang w:eastAsia="fr-FR"/>
        </w:rPr>
      </w:pPr>
      <w:r w:rsidRPr="00456F18">
        <w:rPr>
          <w:b/>
          <w:color w:val="0070C0"/>
          <w:sz w:val="21"/>
          <w:szCs w:val="21"/>
          <w:u w:val="single"/>
        </w:rPr>
        <w:t>11.6 Haies et glacis  préexistants à conserver : A voir en fonction du coté invasif des plantes</w:t>
      </w:r>
    </w:p>
    <w:p w:rsidR="00456F18" w:rsidRDefault="00456F18" w:rsidP="00456F18">
      <w:pPr>
        <w:rPr>
          <w:noProof/>
          <w:sz w:val="21"/>
          <w:szCs w:val="21"/>
          <w:lang w:eastAsia="fr-FR"/>
        </w:rPr>
      </w:pPr>
    </w:p>
    <w:p w:rsidR="00456F18" w:rsidRPr="00456F18" w:rsidRDefault="00456F18" w:rsidP="00456F18">
      <w:pPr>
        <w:tabs>
          <w:tab w:val="left" w:pos="5670"/>
        </w:tabs>
        <w:ind w:left="851"/>
        <w:rPr>
          <w:noProof/>
          <w:sz w:val="21"/>
          <w:szCs w:val="21"/>
          <w:lang w:eastAsia="fr-FR"/>
        </w:rPr>
      </w:pPr>
      <w:r w:rsidRPr="00456F18">
        <w:rPr>
          <w:noProof/>
          <w:sz w:val="21"/>
          <w:szCs w:val="21"/>
          <w:lang w:eastAsia="fr-FR"/>
        </w:rPr>
        <w:t>Le  Sençon cinéraire</w:t>
      </w:r>
      <w:r>
        <w:rPr>
          <w:noProof/>
          <w:sz w:val="21"/>
          <w:szCs w:val="21"/>
          <w:lang w:eastAsia="fr-FR"/>
        </w:rPr>
        <w:tab/>
        <w:t>Valériane rouge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6"/>
        <w:gridCol w:w="5712"/>
      </w:tblGrid>
      <w:tr w:rsidR="00456F18" w:rsidTr="00456F18">
        <w:tc>
          <w:tcPr>
            <w:tcW w:w="4531" w:type="dxa"/>
          </w:tcPr>
          <w:p w:rsidR="00456F18" w:rsidRDefault="00456F18" w:rsidP="00456F18">
            <w:pPr>
              <w:rPr>
                <w:sz w:val="21"/>
                <w:szCs w:val="21"/>
              </w:rPr>
            </w:pPr>
            <w:r w:rsidRPr="00EE3B54">
              <w:rPr>
                <w:noProof/>
                <w:lang w:eastAsia="fr-FR"/>
              </w:rPr>
              <w:drawing>
                <wp:inline distT="0" distB="0" distL="0" distR="0" wp14:anchorId="6E38F8DC" wp14:editId="1AAFFB12">
                  <wp:extent cx="3618231" cy="2713672"/>
                  <wp:effectExtent l="0" t="4763" r="0" b="0"/>
                  <wp:docPr id="39" name="Image 39" descr="G:\Photos\Sénéçon cinéraire senecio ciner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Photos\Sénéçon cinéraire senecio ciner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7505" cy="272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7" w:type="dxa"/>
          </w:tcPr>
          <w:p w:rsidR="00456F18" w:rsidRDefault="00456F18" w:rsidP="00456F18">
            <w:pPr>
              <w:rPr>
                <w:sz w:val="21"/>
                <w:szCs w:val="21"/>
              </w:rPr>
            </w:pPr>
            <w:r w:rsidRPr="00EE3B54">
              <w:rPr>
                <w:noProof/>
                <w:lang w:eastAsia="fr-FR"/>
              </w:rPr>
              <w:drawing>
                <wp:inline distT="0" distB="0" distL="0" distR="0" wp14:anchorId="705F572D" wp14:editId="14A05249">
                  <wp:extent cx="3487452" cy="2616200"/>
                  <wp:effectExtent l="0" t="0" r="5080" b="0"/>
                  <wp:docPr id="40" name="Image 40" descr="G:\Photos\centrante Centhranthus ruber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hotos\centrante Centhranthus ruber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68" cy="262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F18" w:rsidRDefault="00456F18" w:rsidP="00456F18">
            <w:pPr>
              <w:rPr>
                <w:sz w:val="21"/>
                <w:szCs w:val="21"/>
              </w:rPr>
            </w:pPr>
          </w:p>
          <w:p w:rsidR="00456F18" w:rsidRDefault="00456F18" w:rsidP="00456F18">
            <w:pPr>
              <w:rPr>
                <w:sz w:val="21"/>
                <w:szCs w:val="21"/>
              </w:rPr>
            </w:pPr>
          </w:p>
        </w:tc>
      </w:tr>
    </w:tbl>
    <w:p w:rsidR="00456F18" w:rsidRDefault="00456F18" w:rsidP="00456F18">
      <w:pPr>
        <w:rPr>
          <w:sz w:val="21"/>
          <w:szCs w:val="21"/>
        </w:rPr>
      </w:pPr>
    </w:p>
    <w:p w:rsidR="00EA486E" w:rsidRDefault="00EA486E" w:rsidP="00456F18">
      <w:pPr>
        <w:rPr>
          <w:sz w:val="21"/>
          <w:szCs w:val="21"/>
          <w:u w:val="single"/>
        </w:rPr>
      </w:pPr>
      <w:bookmarkStart w:id="0" w:name="_GoBack"/>
      <w:r w:rsidRPr="00C23527">
        <w:rPr>
          <w:b/>
          <w:color w:val="0070C0"/>
          <w:sz w:val="21"/>
          <w:szCs w:val="21"/>
          <w:u w:val="single"/>
        </w:rPr>
        <w:t>11.6 (suite) Haies et glacis  préexistants à conserver :</w:t>
      </w:r>
      <w:bookmarkEnd w:id="0"/>
      <w:r w:rsidRPr="00EA486E">
        <w:rPr>
          <w:b/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>à</w:t>
      </w:r>
      <w:r w:rsidRPr="00EA486E">
        <w:rPr>
          <w:sz w:val="21"/>
          <w:szCs w:val="21"/>
          <w:u w:val="single"/>
        </w:rPr>
        <w:t xml:space="preserve"> voir en fonction du coté invasif des plantes</w:t>
      </w:r>
    </w:p>
    <w:p w:rsidR="00EA486E" w:rsidRDefault="00EA486E" w:rsidP="00456F18">
      <w:pPr>
        <w:rPr>
          <w:sz w:val="21"/>
          <w:szCs w:val="21"/>
          <w:u w:val="single"/>
        </w:rPr>
      </w:pPr>
    </w:p>
    <w:p w:rsidR="00EA486E" w:rsidRPr="00EA486E" w:rsidRDefault="00EA486E" w:rsidP="00EA486E">
      <w:pPr>
        <w:tabs>
          <w:tab w:val="left" w:pos="5670"/>
        </w:tabs>
        <w:ind w:left="1134"/>
        <w:rPr>
          <w:sz w:val="21"/>
          <w:szCs w:val="21"/>
        </w:rPr>
      </w:pPr>
      <w:r w:rsidRPr="00EA486E">
        <w:rPr>
          <w:sz w:val="21"/>
          <w:szCs w:val="21"/>
        </w:rPr>
        <w:t xml:space="preserve">La figue marine </w:t>
      </w:r>
      <w:r w:rsidRPr="00EA486E">
        <w:rPr>
          <w:sz w:val="21"/>
          <w:szCs w:val="21"/>
        </w:rPr>
        <w:tab/>
        <w:t>l’euphorbe de corse</w:t>
      </w:r>
    </w:p>
    <w:tbl>
      <w:tblPr>
        <w:tblStyle w:val="Grilledutableau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541"/>
      </w:tblGrid>
      <w:tr w:rsidR="00EA486E" w:rsidTr="00EA486E">
        <w:tc>
          <w:tcPr>
            <w:tcW w:w="4111" w:type="dxa"/>
          </w:tcPr>
          <w:p w:rsidR="00EA486E" w:rsidRDefault="00EA486E" w:rsidP="00456F18">
            <w:pPr>
              <w:rPr>
                <w:sz w:val="21"/>
                <w:szCs w:val="21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CCFD10" wp14:editId="27154174">
                  <wp:extent cx="1987550" cy="2542384"/>
                  <wp:effectExtent l="0" t="0" r="0" b="0"/>
                  <wp:docPr id="45" name="Image 45" descr="Résultat de recherche d'images pour &quot;figue m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figue m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27" cy="261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</w:tcPr>
          <w:p w:rsidR="00EA486E" w:rsidRDefault="00EA486E" w:rsidP="00456F18">
            <w:pPr>
              <w:rPr>
                <w:sz w:val="21"/>
                <w:szCs w:val="21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C70409" wp14:editId="6AF29892">
                  <wp:extent cx="2514600" cy="2514600"/>
                  <wp:effectExtent l="0" t="0" r="0" b="0"/>
                  <wp:docPr id="41" name="Image 41" descr="Résultat de recherche d'images pour &quot;euphorbe de cor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euphorbe de cor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28" cy="25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6E" w:rsidRDefault="00EA486E" w:rsidP="00456F18">
            <w:pPr>
              <w:rPr>
                <w:sz w:val="21"/>
                <w:szCs w:val="21"/>
                <w:u w:val="single"/>
              </w:rPr>
            </w:pPr>
          </w:p>
        </w:tc>
      </w:tr>
    </w:tbl>
    <w:p w:rsidR="00EA486E" w:rsidRDefault="00EA486E" w:rsidP="00456F18">
      <w:pPr>
        <w:rPr>
          <w:sz w:val="21"/>
          <w:szCs w:val="21"/>
          <w:u w:val="single"/>
        </w:rPr>
      </w:pPr>
    </w:p>
    <w:p w:rsidR="00EA486E" w:rsidRPr="00EA486E" w:rsidRDefault="00EA486E" w:rsidP="00456F18">
      <w:pPr>
        <w:rPr>
          <w:color w:val="0070C0"/>
          <w:sz w:val="21"/>
          <w:szCs w:val="21"/>
          <w:u w:val="single"/>
        </w:rPr>
      </w:pPr>
      <w:r w:rsidRPr="00EA486E">
        <w:rPr>
          <w:b/>
          <w:color w:val="0070C0"/>
          <w:sz w:val="21"/>
          <w:szCs w:val="21"/>
          <w:u w:val="single"/>
        </w:rPr>
        <w:t xml:space="preserve">11.7 </w:t>
      </w:r>
      <w:proofErr w:type="gramStart"/>
      <w:r w:rsidRPr="00EA486E">
        <w:rPr>
          <w:b/>
          <w:color w:val="0070C0"/>
          <w:sz w:val="21"/>
          <w:szCs w:val="21"/>
          <w:u w:val="single"/>
        </w:rPr>
        <w:t>Arbustes  masquant</w:t>
      </w:r>
      <w:proofErr w:type="gramEnd"/>
      <w:r w:rsidRPr="00EA486E">
        <w:rPr>
          <w:b/>
          <w:color w:val="0070C0"/>
          <w:sz w:val="21"/>
          <w:szCs w:val="21"/>
          <w:u w:val="single"/>
        </w:rPr>
        <w:t xml:space="preserve"> en partie la salle</w:t>
      </w:r>
    </w:p>
    <w:p w:rsidR="00EA486E" w:rsidRDefault="00EA486E" w:rsidP="00456F18">
      <w:pPr>
        <w:rPr>
          <w:b/>
          <w:sz w:val="21"/>
          <w:szCs w:val="21"/>
          <w:u w:val="single"/>
        </w:rPr>
      </w:pPr>
    </w:p>
    <w:p w:rsidR="00EA486E" w:rsidRPr="00EA486E" w:rsidRDefault="00EA486E" w:rsidP="00EA486E">
      <w:pPr>
        <w:ind w:left="851"/>
        <w:rPr>
          <w:sz w:val="21"/>
          <w:szCs w:val="21"/>
          <w:u w:val="single"/>
        </w:rPr>
      </w:pPr>
      <w:r w:rsidRPr="00EA486E">
        <w:rPr>
          <w:sz w:val="21"/>
          <w:szCs w:val="21"/>
        </w:rPr>
        <w:t xml:space="preserve">Les hortensias divers (Hydrangea </w:t>
      </w:r>
      <w:proofErr w:type="spellStart"/>
      <w:r w:rsidRPr="00EA486E">
        <w:rPr>
          <w:sz w:val="21"/>
          <w:szCs w:val="21"/>
        </w:rPr>
        <w:t>sp</w:t>
      </w:r>
      <w:proofErr w:type="spellEnd"/>
      <w:r w:rsidRPr="00EA486E">
        <w:rPr>
          <w:sz w:val="21"/>
          <w:szCs w:val="21"/>
        </w:rPr>
        <w:t>.)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3"/>
      </w:tblGrid>
      <w:tr w:rsidR="00EA486E" w:rsidTr="00EA486E">
        <w:tc>
          <w:tcPr>
            <w:tcW w:w="4676" w:type="dxa"/>
          </w:tcPr>
          <w:p w:rsidR="00EA486E" w:rsidRDefault="00EA486E" w:rsidP="00456F18">
            <w:pPr>
              <w:rPr>
                <w:b/>
                <w:sz w:val="21"/>
                <w:szCs w:val="21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C164D3" wp14:editId="6245D170">
                  <wp:extent cx="3395352" cy="2482850"/>
                  <wp:effectExtent l="0" t="0" r="0" b="0"/>
                  <wp:docPr id="2" name="Image 2" descr="Haie d'hortensias en sous-bois (Hydrangea macrophyll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ie d'hortensias en sous-bois (Hydrangea macrophyll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277" cy="253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6E" w:rsidRDefault="00EA486E" w:rsidP="00EA486E">
      <w:pPr>
        <w:rPr>
          <w:b/>
          <w:sz w:val="21"/>
          <w:szCs w:val="21"/>
          <w:u w:val="single"/>
        </w:rPr>
      </w:pPr>
    </w:p>
    <w:p w:rsidR="00EA486E" w:rsidRPr="00EA486E" w:rsidRDefault="00EA486E" w:rsidP="00EA486E">
      <w:pPr>
        <w:tabs>
          <w:tab w:val="left" w:pos="5954"/>
        </w:tabs>
        <w:ind w:left="1134"/>
        <w:rPr>
          <w:sz w:val="21"/>
          <w:szCs w:val="21"/>
          <w:u w:val="single"/>
        </w:rPr>
      </w:pPr>
      <w:proofErr w:type="gramStart"/>
      <w:r w:rsidRPr="00EA486E">
        <w:rPr>
          <w:sz w:val="21"/>
          <w:szCs w:val="21"/>
        </w:rPr>
        <w:t xml:space="preserve">La  </w:t>
      </w:r>
      <w:proofErr w:type="spellStart"/>
      <w:r w:rsidRPr="00EA486E">
        <w:rPr>
          <w:sz w:val="21"/>
          <w:szCs w:val="21"/>
        </w:rPr>
        <w:t>bonjeanie</w:t>
      </w:r>
      <w:proofErr w:type="spellEnd"/>
      <w:proofErr w:type="gramEnd"/>
      <w:r w:rsidRPr="00EA486E">
        <w:rPr>
          <w:sz w:val="21"/>
          <w:szCs w:val="21"/>
        </w:rPr>
        <w:t xml:space="preserve"> </w:t>
      </w:r>
      <w:proofErr w:type="spellStart"/>
      <w:r w:rsidRPr="00EA486E">
        <w:rPr>
          <w:sz w:val="21"/>
          <w:szCs w:val="21"/>
        </w:rPr>
        <w:t>hérrisée</w:t>
      </w:r>
      <w:proofErr w:type="spellEnd"/>
      <w:r>
        <w:rPr>
          <w:sz w:val="21"/>
          <w:szCs w:val="21"/>
        </w:rPr>
        <w:tab/>
        <w:t>le romarin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  <w:gridCol w:w="4576"/>
      </w:tblGrid>
      <w:tr w:rsidR="00EA486E" w:rsidTr="00EA486E">
        <w:tc>
          <w:tcPr>
            <w:tcW w:w="4576" w:type="dxa"/>
          </w:tcPr>
          <w:p w:rsidR="00EA486E" w:rsidRDefault="00EA486E" w:rsidP="0098112B">
            <w:pPr>
              <w:rPr>
                <w:b/>
                <w:sz w:val="21"/>
                <w:szCs w:val="21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3BD05B" wp14:editId="51B51AE9">
                  <wp:extent cx="2762250" cy="2762250"/>
                  <wp:effectExtent l="0" t="0" r="6350" b="6350"/>
                  <wp:docPr id="10" name="Image 10" descr="Résultat de recherche d'images pour &quot;dorycnium hirsutu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orycnium hirsutu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EA486E" w:rsidRDefault="00EA486E" w:rsidP="0098112B">
            <w:pPr>
              <w:rPr>
                <w:b/>
                <w:sz w:val="21"/>
                <w:szCs w:val="21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1AC203" wp14:editId="2491B27A">
                  <wp:extent cx="2762250" cy="2762250"/>
                  <wp:effectExtent l="0" t="0" r="6350" b="6350"/>
                  <wp:docPr id="3" name="Image 3" descr="Résultat de recherche d'images pour &quot;romar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romar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6E" w:rsidRPr="00FB3827" w:rsidRDefault="00EA486E" w:rsidP="00EA486E">
      <w:pPr>
        <w:rPr>
          <w:b/>
          <w:color w:val="00B0F0"/>
          <w:sz w:val="21"/>
          <w:szCs w:val="21"/>
          <w:u w:val="single"/>
        </w:rPr>
      </w:pPr>
      <w:r w:rsidRPr="00FB3827">
        <w:rPr>
          <w:b/>
          <w:color w:val="00B0F0"/>
          <w:sz w:val="21"/>
          <w:szCs w:val="21"/>
          <w:u w:val="single"/>
        </w:rPr>
        <w:lastRenderedPageBreak/>
        <w:t>11.8 Petits massifs bas, fleuri, plantes spontanées</w:t>
      </w:r>
    </w:p>
    <w:p w:rsidR="00EA486E" w:rsidRDefault="00EA486E" w:rsidP="00456F18">
      <w:pPr>
        <w:rPr>
          <w:b/>
          <w:sz w:val="21"/>
          <w:szCs w:val="21"/>
          <w:u w:val="single"/>
        </w:rPr>
      </w:pPr>
    </w:p>
    <w:p w:rsidR="00EA486E" w:rsidRPr="00EA486E" w:rsidRDefault="00EA486E" w:rsidP="00EA486E">
      <w:pPr>
        <w:tabs>
          <w:tab w:val="left" w:pos="6663"/>
        </w:tabs>
        <w:ind w:left="1701"/>
        <w:rPr>
          <w:sz w:val="21"/>
          <w:szCs w:val="21"/>
        </w:rPr>
      </w:pPr>
      <w:r w:rsidRPr="00EA486E">
        <w:rPr>
          <w:sz w:val="21"/>
          <w:szCs w:val="21"/>
        </w:rPr>
        <w:t>L’œillet de France</w:t>
      </w:r>
      <w:r w:rsidRPr="00EA486E">
        <w:rPr>
          <w:sz w:val="21"/>
          <w:szCs w:val="21"/>
        </w:rPr>
        <w:tab/>
        <w:t>l’arméria maritime</w:t>
      </w:r>
    </w:p>
    <w:tbl>
      <w:tblPr>
        <w:tblStyle w:val="Grilledutableau"/>
        <w:tblW w:w="0" w:type="auto"/>
        <w:tblInd w:w="-142" w:type="dxa"/>
        <w:tblLook w:val="04A0" w:firstRow="1" w:lastRow="0" w:firstColumn="1" w:lastColumn="0" w:noHBand="0" w:noVBand="1"/>
      </w:tblPr>
      <w:tblGrid>
        <w:gridCol w:w="5353"/>
        <w:gridCol w:w="4987"/>
      </w:tblGrid>
      <w:tr w:rsidR="00EA486E" w:rsidTr="00EA486E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EA486E" w:rsidRDefault="00EA486E" w:rsidP="00456F18">
            <w:pPr>
              <w:rPr>
                <w:b/>
                <w:sz w:val="21"/>
                <w:szCs w:val="21"/>
                <w:u w:val="single"/>
              </w:rPr>
            </w:pPr>
            <w:r w:rsidRPr="00C52542">
              <w:rPr>
                <w:noProof/>
                <w:u w:val="single"/>
                <w:lang w:eastAsia="fr-FR"/>
              </w:rPr>
              <w:drawing>
                <wp:inline distT="0" distB="0" distL="0" distR="0" wp14:anchorId="16C198F9" wp14:editId="1C164BD2">
                  <wp:extent cx="3568700" cy="2038112"/>
                  <wp:effectExtent l="0" t="0" r="0" b="0"/>
                  <wp:docPr id="48" name="Image 48" descr="G:\Photos\Oeillet de france Dianthus gallic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Photos\Oeillet de france Dianthus gallic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194" cy="2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</w:tcPr>
          <w:p w:rsidR="00EA486E" w:rsidRDefault="00EA486E" w:rsidP="00456F18">
            <w:pPr>
              <w:rPr>
                <w:b/>
                <w:sz w:val="21"/>
                <w:szCs w:val="21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7DABA2" wp14:editId="2A2E0925">
                  <wp:extent cx="3311287" cy="2037715"/>
                  <wp:effectExtent l="0" t="0" r="3810" b="0"/>
                  <wp:docPr id="49" name="Image 49" descr="Résultat de recherche d'images pour &quot;armérie mariti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armérie mariti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217" cy="204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6E" w:rsidRDefault="00EA486E" w:rsidP="00456F18">
      <w:pPr>
        <w:rPr>
          <w:b/>
          <w:sz w:val="21"/>
          <w:szCs w:val="21"/>
          <w:u w:val="single"/>
        </w:rPr>
      </w:pPr>
    </w:p>
    <w:p w:rsidR="00FB3827" w:rsidRDefault="00FB3827" w:rsidP="00FB3827">
      <w:pPr>
        <w:jc w:val="center"/>
        <w:rPr>
          <w:sz w:val="21"/>
          <w:szCs w:val="21"/>
        </w:rPr>
      </w:pPr>
      <w:r w:rsidRPr="00FB3827">
        <w:rPr>
          <w:sz w:val="21"/>
          <w:szCs w:val="21"/>
        </w:rPr>
        <w:t>… Et encore le rosier pimprenelle….</w:t>
      </w:r>
    </w:p>
    <w:p w:rsidR="00FB3827" w:rsidRPr="00FB3827" w:rsidRDefault="00FB3827" w:rsidP="00FB3827">
      <w:pPr>
        <w:jc w:val="center"/>
        <w:rPr>
          <w:sz w:val="21"/>
          <w:szCs w:val="21"/>
        </w:rPr>
      </w:pPr>
    </w:p>
    <w:p w:rsidR="00FB3827" w:rsidRDefault="00FB3827" w:rsidP="00456F18">
      <w:pPr>
        <w:rPr>
          <w:b/>
          <w:color w:val="0070C0"/>
          <w:sz w:val="21"/>
          <w:szCs w:val="21"/>
          <w:u w:val="single"/>
        </w:rPr>
      </w:pPr>
      <w:r w:rsidRPr="00FB3827">
        <w:rPr>
          <w:b/>
          <w:color w:val="0070C0"/>
          <w:sz w:val="21"/>
          <w:szCs w:val="21"/>
          <w:u w:val="single"/>
        </w:rPr>
        <w:t xml:space="preserve">11.9 Plantation dans des espaces </w:t>
      </w:r>
      <w:proofErr w:type="gramStart"/>
      <w:r w:rsidRPr="00FB3827">
        <w:rPr>
          <w:b/>
          <w:color w:val="0070C0"/>
          <w:sz w:val="21"/>
          <w:szCs w:val="21"/>
          <w:u w:val="single"/>
        </w:rPr>
        <w:t>circulaires  sur</w:t>
      </w:r>
      <w:proofErr w:type="gramEnd"/>
      <w:r w:rsidRPr="00FB3827">
        <w:rPr>
          <w:b/>
          <w:color w:val="0070C0"/>
          <w:sz w:val="21"/>
          <w:szCs w:val="21"/>
          <w:u w:val="single"/>
        </w:rPr>
        <w:t xml:space="preserve"> le glacis</w:t>
      </w:r>
    </w:p>
    <w:p w:rsidR="00FB3827" w:rsidRDefault="00FB3827" w:rsidP="00456F18">
      <w:pPr>
        <w:rPr>
          <w:b/>
          <w:color w:val="0070C0"/>
          <w:sz w:val="21"/>
          <w:szCs w:val="21"/>
          <w:u w:val="single"/>
        </w:rPr>
      </w:pPr>
    </w:p>
    <w:p w:rsidR="00FB3827" w:rsidRPr="00FB3827" w:rsidRDefault="00FB3827" w:rsidP="00FB3827">
      <w:pPr>
        <w:tabs>
          <w:tab w:val="left" w:pos="6237"/>
        </w:tabs>
        <w:ind w:left="1276"/>
        <w:rPr>
          <w:color w:val="0070C0"/>
          <w:sz w:val="21"/>
          <w:szCs w:val="21"/>
        </w:rPr>
      </w:pPr>
      <w:r w:rsidRPr="00FB3827">
        <w:rPr>
          <w:color w:val="000000" w:themeColor="text1"/>
          <w:sz w:val="21"/>
          <w:szCs w:val="21"/>
        </w:rPr>
        <w:t>Le chiendent des sables</w:t>
      </w:r>
      <w:r w:rsidRPr="00FB3827">
        <w:rPr>
          <w:color w:val="000000" w:themeColor="text1"/>
          <w:sz w:val="21"/>
          <w:szCs w:val="21"/>
        </w:rPr>
        <w:tab/>
        <w:t>le saule rampant des sables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5388"/>
      </w:tblGrid>
      <w:tr w:rsidR="00FB3827" w:rsidTr="00FB3827">
        <w:tc>
          <w:tcPr>
            <w:tcW w:w="5094" w:type="dxa"/>
          </w:tcPr>
          <w:p w:rsidR="00FB3827" w:rsidRDefault="00FB3827" w:rsidP="00456F18">
            <w:pPr>
              <w:rPr>
                <w:color w:val="0070C0"/>
                <w:sz w:val="21"/>
                <w:szCs w:val="21"/>
              </w:rPr>
            </w:pPr>
            <w:r w:rsidRPr="00D95A58">
              <w:rPr>
                <w:noProof/>
                <w:u w:val="single"/>
                <w:lang w:eastAsia="fr-FR"/>
              </w:rPr>
              <w:drawing>
                <wp:inline distT="0" distB="0" distL="0" distR="0" wp14:anchorId="009D4EB6" wp14:editId="2DE153CA">
                  <wp:extent cx="3123472" cy="2343150"/>
                  <wp:effectExtent l="0" t="0" r="1270" b="0"/>
                  <wp:docPr id="5" name="Image 5" descr="G:\Photos\Agropyrum junceu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Photos\Agropyrum junceum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53" cy="236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FB3827" w:rsidRDefault="00FB3827" w:rsidP="00456F18">
            <w:pPr>
              <w:rPr>
                <w:color w:val="0070C0"/>
                <w:sz w:val="21"/>
                <w:szCs w:val="21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18A1FB" wp14:editId="210AFA65">
                  <wp:extent cx="3514726" cy="2343150"/>
                  <wp:effectExtent l="0" t="0" r="3175" b="0"/>
                  <wp:docPr id="11" name="Image 11" descr="Résultat de recherche d'images pour &quot;salix repens subsp. dunens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salix repens subsp. dunens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577" cy="234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827" w:rsidRDefault="00FB3827" w:rsidP="00456F18">
      <w:pPr>
        <w:rPr>
          <w:color w:val="0070C0"/>
          <w:sz w:val="21"/>
          <w:szCs w:val="21"/>
        </w:rPr>
      </w:pPr>
    </w:p>
    <w:p w:rsidR="00FB3827" w:rsidRDefault="00FB3827" w:rsidP="00456F18">
      <w:pPr>
        <w:rPr>
          <w:color w:val="0070C0"/>
          <w:sz w:val="21"/>
          <w:szCs w:val="21"/>
        </w:rPr>
      </w:pPr>
    </w:p>
    <w:p w:rsidR="00FB3827" w:rsidRDefault="00FB3827" w:rsidP="00FB3827">
      <w:pPr>
        <w:tabs>
          <w:tab w:val="left" w:pos="6379"/>
        </w:tabs>
        <w:ind w:left="1276"/>
        <w:rPr>
          <w:color w:val="0070C0"/>
          <w:sz w:val="21"/>
          <w:szCs w:val="21"/>
        </w:rPr>
      </w:pPr>
      <w:r w:rsidRPr="00FB3827">
        <w:rPr>
          <w:color w:val="000000" w:themeColor="text1"/>
          <w:sz w:val="21"/>
          <w:szCs w:val="21"/>
        </w:rPr>
        <w:t xml:space="preserve">L’arroche des sables </w:t>
      </w:r>
      <w:r w:rsidRPr="00FB3827">
        <w:rPr>
          <w:color w:val="000000" w:themeColor="text1"/>
          <w:sz w:val="21"/>
          <w:szCs w:val="21"/>
        </w:rPr>
        <w:tab/>
        <w:t>le liseron des dunes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140"/>
      </w:tblGrid>
      <w:tr w:rsidR="00FB3827" w:rsidTr="00FB3827">
        <w:tc>
          <w:tcPr>
            <w:tcW w:w="5094" w:type="dxa"/>
          </w:tcPr>
          <w:p w:rsidR="00FB3827" w:rsidRDefault="00FB3827" w:rsidP="00456F18">
            <w:pPr>
              <w:rPr>
                <w:color w:val="0070C0"/>
                <w:sz w:val="21"/>
                <w:szCs w:val="21"/>
              </w:rPr>
            </w:pPr>
            <w:r w:rsidRPr="00D95A58">
              <w:rPr>
                <w:noProof/>
                <w:u w:val="single"/>
                <w:lang w:eastAsia="fr-FR"/>
              </w:rPr>
              <w:drawing>
                <wp:inline distT="0" distB="0" distL="0" distR="0" wp14:anchorId="0B5150F5" wp14:editId="499B73F6">
                  <wp:extent cx="3546705" cy="2660650"/>
                  <wp:effectExtent l="0" t="0" r="0" b="0"/>
                  <wp:docPr id="6" name="Image 6" descr="G:\Photos\Aroche des sables Atriplex lacini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Photos\Aroche des sables Atriplex lacini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708" cy="266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FB3827" w:rsidRDefault="00FB3827" w:rsidP="00456F18">
            <w:pPr>
              <w:rPr>
                <w:color w:val="0070C0"/>
                <w:sz w:val="21"/>
                <w:szCs w:val="21"/>
              </w:rPr>
            </w:pPr>
            <w:r w:rsidRPr="00D95A58">
              <w:rPr>
                <w:noProof/>
                <w:u w:val="single"/>
                <w:lang w:eastAsia="fr-FR"/>
              </w:rPr>
              <w:drawing>
                <wp:inline distT="0" distB="0" distL="0" distR="0" wp14:anchorId="07F8413B" wp14:editId="59EB18EC">
                  <wp:extent cx="3605958" cy="2705100"/>
                  <wp:effectExtent l="0" t="0" r="1270" b="0"/>
                  <wp:docPr id="7" name="Image 7" descr="G:\Photos\Le liseron des sables  Calystegia arenaria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hotos\Le liseron des sables  Calystegia arenaria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807" cy="271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827" w:rsidRDefault="00FB3827" w:rsidP="00456F18">
      <w:pPr>
        <w:rPr>
          <w:color w:val="0070C0"/>
          <w:sz w:val="21"/>
          <w:szCs w:val="21"/>
        </w:rPr>
      </w:pPr>
    </w:p>
    <w:p w:rsidR="00FB3827" w:rsidRPr="00FB3827" w:rsidRDefault="00FB3827" w:rsidP="00FB3827">
      <w:pPr>
        <w:jc w:val="center"/>
        <w:rPr>
          <w:color w:val="0070C0"/>
          <w:sz w:val="21"/>
          <w:szCs w:val="21"/>
        </w:rPr>
      </w:pPr>
      <w:r w:rsidRPr="00FB3827">
        <w:rPr>
          <w:sz w:val="21"/>
          <w:szCs w:val="21"/>
        </w:rPr>
        <w:t>… Et aussi l’euphorbe de corse, l’élyme des sables)</w:t>
      </w:r>
    </w:p>
    <w:sectPr w:rsidR="00FB3827" w:rsidRPr="00FB3827" w:rsidSect="00710270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270"/>
    <w:rsid w:val="00332CA4"/>
    <w:rsid w:val="00353720"/>
    <w:rsid w:val="00454EE3"/>
    <w:rsid w:val="00456F18"/>
    <w:rsid w:val="005506D8"/>
    <w:rsid w:val="006349F2"/>
    <w:rsid w:val="00710270"/>
    <w:rsid w:val="008447AD"/>
    <w:rsid w:val="00955FEE"/>
    <w:rsid w:val="009F40CB"/>
    <w:rsid w:val="00A3105B"/>
    <w:rsid w:val="00C23527"/>
    <w:rsid w:val="00EA486E"/>
    <w:rsid w:val="00FB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73C50CC-B988-D34A-9C86-6B62694E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02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268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Cabos</dc:creator>
  <cp:keywords/>
  <dc:description/>
  <cp:lastModifiedBy>Alain Cabos</cp:lastModifiedBy>
  <cp:revision>7</cp:revision>
  <cp:lastPrinted>2021-02-10T10:39:00Z</cp:lastPrinted>
  <dcterms:created xsi:type="dcterms:W3CDTF">2021-02-10T10:06:00Z</dcterms:created>
  <dcterms:modified xsi:type="dcterms:W3CDTF">2021-02-10T10:42:00Z</dcterms:modified>
</cp:coreProperties>
</file>